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A87AD" w14:textId="77777777" w:rsidR="00422AEB" w:rsidRPr="00CE0589" w:rsidRDefault="00422AEB" w:rsidP="00422AEB">
      <w:pPr>
        <w:pStyle w:val="Heading2"/>
        <w:spacing w:before="120" w:after="120" w:line="240" w:lineRule="auto"/>
        <w:ind w:left="720"/>
        <w:rPr>
          <w:rFonts w:ascii="Times New Roman" w:hAnsi="Times New Roman" w:cs="Times New Roman"/>
          <w:b/>
          <w:bCs/>
          <w:color w:val="auto"/>
          <w:sz w:val="24"/>
          <w:szCs w:val="24"/>
          <w:lang w:val="en-US"/>
        </w:rPr>
      </w:pPr>
      <w:bookmarkStart w:id="0" w:name="_Toc231894959"/>
      <w:r w:rsidRPr="00CE0589">
        <w:rPr>
          <w:rFonts w:ascii="Times New Roman" w:hAnsi="Times New Roman" w:cs="Times New Roman"/>
          <w:b/>
          <w:bCs/>
          <w:color w:val="auto"/>
          <w:sz w:val="24"/>
          <w:szCs w:val="24"/>
          <w:lang w:val="en-US"/>
        </w:rPr>
        <w:t>DÀNH CHO CỔ ĐÔNG</w:t>
      </w:r>
      <w:r w:rsidRPr="00CE0589">
        <w:rPr>
          <w:rStyle w:val="FootnoteReference"/>
          <w:rFonts w:ascii="Times New Roman" w:hAnsi="Times New Roman" w:cs="Times New Roman"/>
          <w:b/>
          <w:bCs/>
          <w:color w:val="auto"/>
          <w:sz w:val="24"/>
          <w:szCs w:val="24"/>
          <w:lang w:val="en-US"/>
        </w:rPr>
        <w:footnoteReference w:id="1"/>
      </w:r>
      <w:r w:rsidRPr="00CE0589">
        <w:rPr>
          <w:rFonts w:ascii="Times New Roman" w:hAnsi="Times New Roman" w:cs="Times New Roman"/>
          <w:b/>
          <w:bCs/>
          <w:color w:val="auto"/>
          <w:sz w:val="24"/>
          <w:szCs w:val="24"/>
        </w:rPr>
        <w:t xml:space="preserve"> VÀ NGƯỜI NỘI BỘ (BAO GỒM CẢ NGƯỜI CÓ LIÊN QUAN)</w:t>
      </w:r>
      <w:bookmarkEnd w:id="0"/>
      <w:r w:rsidRPr="00CE0589">
        <w:rPr>
          <w:rFonts w:ascii="Times New Roman" w:hAnsi="Times New Roman" w:cs="Times New Roman"/>
          <w:b/>
          <w:bCs/>
          <w:color w:val="auto"/>
          <w:sz w:val="24"/>
          <w:szCs w:val="24"/>
        </w:rPr>
        <w:t> </w:t>
      </w:r>
    </w:p>
    <w:p w14:paraId="1523E2B3" w14:textId="77777777" w:rsidR="00422AEB" w:rsidRDefault="00422AEB" w:rsidP="00422AEB">
      <w:pPr>
        <w:pStyle w:val="ListParagraph"/>
        <w:numPr>
          <w:ilvl w:val="2"/>
          <w:numId w:val="2"/>
        </w:numPr>
        <w:spacing w:before="120" w:after="120" w:line="240" w:lineRule="auto"/>
        <w:ind w:left="1440"/>
        <w:contextualSpacing w:val="0"/>
        <w:jc w:val="both"/>
        <w:rPr>
          <w:rFonts w:ascii="Times New Roman" w:hAnsi="Times New Roman" w:cs="Times New Roman"/>
          <w:b/>
          <w:bCs/>
          <w:lang w:val="en-US"/>
        </w:rPr>
      </w:pPr>
      <w:r w:rsidRPr="00B20A5E">
        <w:rPr>
          <w:rFonts w:ascii="Times New Roman" w:hAnsi="Times New Roman" w:cs="Times New Roman"/>
          <w:b/>
          <w:bCs/>
          <w:lang w:val="en-US"/>
        </w:rPr>
        <w:t>Các loại Dữ Liệu Cá Nhân được thu thập</w:t>
      </w:r>
    </w:p>
    <w:p w14:paraId="1CBCA141" w14:textId="77777777" w:rsidR="00422AEB" w:rsidRPr="00C04FCC"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04FCC">
        <w:rPr>
          <w:rFonts w:ascii="Times New Roman" w:hAnsi="Times New Roman" w:cs="Times New Roman"/>
          <w:lang w:val="en-US"/>
        </w:rPr>
        <w:t xml:space="preserve">Thông tin liên hệ: </w:t>
      </w:r>
      <w:r w:rsidRPr="00C04FCC">
        <w:rPr>
          <w:rFonts w:ascii="Times New Roman" w:hAnsi="Times New Roman" w:cs="Times New Roman"/>
        </w:rPr>
        <w:t xml:space="preserve">Họ và tên; Ngày, tháng, năm sinh; </w:t>
      </w:r>
      <w:r w:rsidRPr="00CE0589">
        <w:rPr>
          <w:rFonts w:ascii="Times New Roman" w:hAnsi="Times New Roman" w:cs="Times New Roman"/>
        </w:rPr>
        <w:t>Quốc tịch; S</w:t>
      </w:r>
      <w:r w:rsidRPr="00C04FCC">
        <w:rPr>
          <w:rFonts w:ascii="Times New Roman" w:hAnsi="Times New Roman" w:cs="Times New Roman"/>
        </w:rPr>
        <w:t>ố giấy tờ tùy thân (C</w:t>
      </w:r>
      <w:r w:rsidRPr="00CE0589">
        <w:rPr>
          <w:rFonts w:ascii="Times New Roman" w:hAnsi="Times New Roman" w:cs="Times New Roman"/>
        </w:rPr>
        <w:t>ăn cước công dân</w:t>
      </w:r>
      <w:r w:rsidRPr="00C04FCC">
        <w:rPr>
          <w:rFonts w:ascii="Times New Roman" w:hAnsi="Times New Roman" w:cs="Times New Roman"/>
        </w:rPr>
        <w:t>/</w:t>
      </w:r>
      <w:r w:rsidRPr="00CE0589">
        <w:rPr>
          <w:rFonts w:ascii="Times New Roman" w:hAnsi="Times New Roman" w:cs="Times New Roman"/>
        </w:rPr>
        <w:t>Chứng minh nhân dân/Hộ chiếu</w:t>
      </w:r>
      <w:r w:rsidRPr="00C04FCC">
        <w:rPr>
          <w:rFonts w:ascii="Times New Roman" w:hAnsi="Times New Roman" w:cs="Times New Roman"/>
        </w:rPr>
        <w:t>) hoặc số định danh cá nhân;</w:t>
      </w:r>
      <w:r w:rsidRPr="00CE0589">
        <w:rPr>
          <w:rFonts w:ascii="Times New Roman" w:hAnsi="Times New Roman" w:cs="Times New Roman"/>
        </w:rPr>
        <w:t xml:space="preserve"> Đ</w:t>
      </w:r>
      <w:r w:rsidRPr="00C04FCC">
        <w:rPr>
          <w:rFonts w:ascii="Times New Roman" w:hAnsi="Times New Roman" w:cs="Times New Roman"/>
        </w:rPr>
        <w:t xml:space="preserve">ịa chỉ </w:t>
      </w:r>
      <w:r w:rsidRPr="00CE0589">
        <w:rPr>
          <w:rFonts w:ascii="Times New Roman" w:hAnsi="Times New Roman" w:cs="Times New Roman"/>
        </w:rPr>
        <w:t>email</w:t>
      </w:r>
      <w:r w:rsidRPr="00C04FCC">
        <w:rPr>
          <w:rFonts w:ascii="Times New Roman" w:hAnsi="Times New Roman" w:cs="Times New Roman"/>
        </w:rPr>
        <w:t xml:space="preserve">; </w:t>
      </w:r>
      <w:r w:rsidRPr="00CE0589">
        <w:rPr>
          <w:rFonts w:ascii="Times New Roman" w:hAnsi="Times New Roman" w:cs="Times New Roman"/>
        </w:rPr>
        <w:t>Đ</w:t>
      </w:r>
      <w:r w:rsidRPr="00C04FCC">
        <w:rPr>
          <w:rFonts w:ascii="Times New Roman" w:hAnsi="Times New Roman" w:cs="Times New Roman"/>
        </w:rPr>
        <w:t xml:space="preserve">ịa chỉ </w:t>
      </w:r>
      <w:r w:rsidRPr="00CE0589">
        <w:rPr>
          <w:rFonts w:ascii="Times New Roman" w:hAnsi="Times New Roman" w:cs="Times New Roman"/>
        </w:rPr>
        <w:t>liên hệ</w:t>
      </w:r>
      <w:r w:rsidRPr="00C04FCC">
        <w:rPr>
          <w:rFonts w:ascii="Times New Roman" w:hAnsi="Times New Roman" w:cs="Times New Roman"/>
        </w:rPr>
        <w:t xml:space="preserve">; </w:t>
      </w:r>
      <w:r w:rsidRPr="00CE0589">
        <w:rPr>
          <w:rFonts w:ascii="Times New Roman" w:hAnsi="Times New Roman" w:cs="Times New Roman"/>
        </w:rPr>
        <w:t>S</w:t>
      </w:r>
      <w:r w:rsidRPr="00C04FCC">
        <w:rPr>
          <w:rFonts w:ascii="Times New Roman" w:hAnsi="Times New Roman" w:cs="Times New Roman"/>
        </w:rPr>
        <w:t>ố điện thoại liên hệ.</w:t>
      </w:r>
    </w:p>
    <w:p w14:paraId="0B83053F" w14:textId="77777777" w:rsidR="00422AEB" w:rsidRPr="00B20A5E"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B20A5E">
        <w:rPr>
          <w:rFonts w:ascii="Times New Roman" w:hAnsi="Times New Roman" w:cs="Times New Roman"/>
        </w:rPr>
        <w:t>Thông tin về cổ phần</w:t>
      </w:r>
      <w:r w:rsidRPr="00CE0589">
        <w:rPr>
          <w:rFonts w:ascii="Times New Roman" w:hAnsi="Times New Roman" w:cs="Times New Roman"/>
        </w:rPr>
        <w:t>/cổ phiếu sở hữu</w:t>
      </w:r>
      <w:r w:rsidRPr="00B20A5E">
        <w:rPr>
          <w:rFonts w:ascii="Times New Roman" w:hAnsi="Times New Roman" w:cs="Times New Roman"/>
        </w:rPr>
        <w:t xml:space="preserve">: </w:t>
      </w:r>
      <w:r w:rsidRPr="00CE0589">
        <w:rPr>
          <w:rFonts w:ascii="Times New Roman" w:hAnsi="Times New Roman" w:cs="Times New Roman"/>
        </w:rPr>
        <w:t>S</w:t>
      </w:r>
      <w:r w:rsidRPr="00B20A5E">
        <w:rPr>
          <w:rFonts w:ascii="Times New Roman" w:hAnsi="Times New Roman" w:cs="Times New Roman"/>
        </w:rPr>
        <w:t>ố lượng cổ phần</w:t>
      </w:r>
      <w:r w:rsidRPr="00CE0589">
        <w:rPr>
          <w:rFonts w:ascii="Times New Roman" w:hAnsi="Times New Roman" w:cs="Times New Roman"/>
        </w:rPr>
        <w:t>/cổ phiếu</w:t>
      </w:r>
      <w:r w:rsidRPr="00B20A5E">
        <w:rPr>
          <w:rFonts w:ascii="Times New Roman" w:hAnsi="Times New Roman" w:cs="Times New Roman"/>
        </w:rPr>
        <w:t xml:space="preserve">; </w:t>
      </w:r>
      <w:r w:rsidRPr="00CE0589">
        <w:rPr>
          <w:rFonts w:ascii="Times New Roman" w:hAnsi="Times New Roman" w:cs="Times New Roman"/>
        </w:rPr>
        <w:t>T</w:t>
      </w:r>
      <w:r w:rsidRPr="00B20A5E">
        <w:rPr>
          <w:rFonts w:ascii="Times New Roman" w:hAnsi="Times New Roman" w:cs="Times New Roman"/>
        </w:rPr>
        <w:t xml:space="preserve">ỷ lệ sở hữu; </w:t>
      </w:r>
      <w:r w:rsidRPr="00CE0589">
        <w:rPr>
          <w:rFonts w:ascii="Times New Roman" w:hAnsi="Times New Roman" w:cs="Times New Roman"/>
        </w:rPr>
        <w:t>T</w:t>
      </w:r>
      <w:r w:rsidRPr="00B20A5E">
        <w:rPr>
          <w:rFonts w:ascii="Times New Roman" w:hAnsi="Times New Roman" w:cs="Times New Roman"/>
        </w:rPr>
        <w:t xml:space="preserve">hời điểm trở thành/chấm dứt tư cách cổ đông; </w:t>
      </w:r>
      <w:r w:rsidRPr="00CE0589">
        <w:rPr>
          <w:rFonts w:ascii="Times New Roman" w:hAnsi="Times New Roman" w:cs="Times New Roman"/>
        </w:rPr>
        <w:t>L</w:t>
      </w:r>
      <w:r w:rsidRPr="00B20A5E">
        <w:rPr>
          <w:rFonts w:ascii="Times New Roman" w:hAnsi="Times New Roman" w:cs="Times New Roman"/>
        </w:rPr>
        <w:t>ịch sử thay đổi sở hữu.</w:t>
      </w:r>
    </w:p>
    <w:p w14:paraId="3C6CF211" w14:textId="77777777" w:rsidR="00422AEB" w:rsidRPr="00B20A5E"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B20A5E">
        <w:rPr>
          <w:rFonts w:ascii="Times New Roman" w:hAnsi="Times New Roman" w:cs="Times New Roman"/>
        </w:rPr>
        <w:t>Thông tin về giao dịch cổ phần</w:t>
      </w:r>
      <w:r w:rsidRPr="00CE0589">
        <w:rPr>
          <w:rFonts w:ascii="Times New Roman" w:hAnsi="Times New Roman" w:cs="Times New Roman"/>
        </w:rPr>
        <w:t>/cổ phiếu</w:t>
      </w:r>
      <w:r w:rsidRPr="00B20A5E">
        <w:rPr>
          <w:rFonts w:ascii="Times New Roman" w:hAnsi="Times New Roman" w:cs="Times New Roman"/>
        </w:rPr>
        <w:t xml:space="preserve">: </w:t>
      </w:r>
      <w:r w:rsidRPr="00CE0589">
        <w:rPr>
          <w:rFonts w:ascii="Times New Roman" w:hAnsi="Times New Roman" w:cs="Times New Roman"/>
        </w:rPr>
        <w:t xml:space="preserve">Thời điểm </w:t>
      </w:r>
      <w:r w:rsidRPr="00B20A5E">
        <w:rPr>
          <w:rFonts w:ascii="Times New Roman" w:hAnsi="Times New Roman" w:cs="Times New Roman"/>
        </w:rPr>
        <w:t xml:space="preserve">đăng ký giao dịch; </w:t>
      </w:r>
      <w:r w:rsidRPr="00CE0589">
        <w:rPr>
          <w:rFonts w:ascii="Times New Roman" w:hAnsi="Times New Roman" w:cs="Times New Roman"/>
        </w:rPr>
        <w:t>L</w:t>
      </w:r>
      <w:r w:rsidRPr="00B20A5E">
        <w:rPr>
          <w:rFonts w:ascii="Times New Roman" w:hAnsi="Times New Roman" w:cs="Times New Roman"/>
        </w:rPr>
        <w:t xml:space="preserve">ịch sử giao dịch; </w:t>
      </w:r>
      <w:r w:rsidRPr="00CE0589">
        <w:rPr>
          <w:rFonts w:ascii="Times New Roman" w:hAnsi="Times New Roman" w:cs="Times New Roman"/>
        </w:rPr>
        <w:t>Giá trị giao dịch; Thông tin b</w:t>
      </w:r>
      <w:r w:rsidRPr="00B20A5E">
        <w:rPr>
          <w:rFonts w:ascii="Times New Roman" w:hAnsi="Times New Roman" w:cs="Times New Roman"/>
        </w:rPr>
        <w:t>áo cáo giao dịch của Người Nội Bộ và Người Có Liên Quan.</w:t>
      </w:r>
    </w:p>
    <w:p w14:paraId="3A8F4826" w14:textId="77777777" w:rsidR="00422AEB" w:rsidRPr="00B20A5E"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B20A5E">
        <w:rPr>
          <w:rFonts w:ascii="Times New Roman" w:hAnsi="Times New Roman" w:cs="Times New Roman"/>
        </w:rPr>
        <w:t>Thông tin về quyền và nghĩa vụ liên quan</w:t>
      </w:r>
      <w:r w:rsidRPr="00CE0589">
        <w:rPr>
          <w:rFonts w:ascii="Times New Roman" w:hAnsi="Times New Roman" w:cs="Times New Roman"/>
        </w:rPr>
        <w:t xml:space="preserve"> của Cổ </w:t>
      </w:r>
      <w:r w:rsidRPr="009739EA">
        <w:rPr>
          <w:rFonts w:ascii="Times New Roman" w:hAnsi="Times New Roman" w:cs="Times New Roman"/>
        </w:rPr>
        <w:t>Đ</w:t>
      </w:r>
      <w:r w:rsidRPr="00CE0589">
        <w:rPr>
          <w:rFonts w:ascii="Times New Roman" w:hAnsi="Times New Roman" w:cs="Times New Roman"/>
        </w:rPr>
        <w:t>ông</w:t>
      </w:r>
      <w:r w:rsidRPr="00B20A5E">
        <w:rPr>
          <w:rFonts w:ascii="Times New Roman" w:hAnsi="Times New Roman" w:cs="Times New Roman"/>
        </w:rPr>
        <w:t xml:space="preserve">: Quyền biểu quyết; </w:t>
      </w:r>
      <w:r w:rsidRPr="00CE0589">
        <w:rPr>
          <w:rFonts w:ascii="Times New Roman" w:hAnsi="Times New Roman" w:cs="Times New Roman"/>
        </w:rPr>
        <w:t>T</w:t>
      </w:r>
      <w:r w:rsidRPr="00B20A5E">
        <w:rPr>
          <w:rFonts w:ascii="Times New Roman" w:hAnsi="Times New Roman" w:cs="Times New Roman"/>
        </w:rPr>
        <w:t xml:space="preserve">hông tin biểu quyết; Quyền mua, quyền phát hành; </w:t>
      </w:r>
      <w:r w:rsidRPr="00CE0589">
        <w:rPr>
          <w:rFonts w:ascii="Times New Roman" w:hAnsi="Times New Roman" w:cs="Times New Roman"/>
        </w:rPr>
        <w:t xml:space="preserve">Quyền nhận </w:t>
      </w:r>
      <w:r w:rsidRPr="00B20A5E">
        <w:rPr>
          <w:rFonts w:ascii="Times New Roman" w:hAnsi="Times New Roman" w:cs="Times New Roman"/>
        </w:rPr>
        <w:t>cổ tức, lợi nhuận.</w:t>
      </w:r>
    </w:p>
    <w:p w14:paraId="25CFA8B5" w14:textId="77777777" w:rsidR="00422AEB" w:rsidRPr="00B20A5E"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B20A5E">
        <w:rPr>
          <w:rFonts w:ascii="Times New Roman" w:hAnsi="Times New Roman" w:cs="Times New Roman"/>
        </w:rPr>
        <w:t xml:space="preserve">Thông tin về chức danh </w:t>
      </w:r>
      <w:r w:rsidRPr="00CE0589">
        <w:rPr>
          <w:rFonts w:ascii="Times New Roman" w:hAnsi="Times New Roman" w:cs="Times New Roman"/>
        </w:rPr>
        <w:t xml:space="preserve">trong Công </w:t>
      </w:r>
      <w:r>
        <w:rPr>
          <w:rFonts w:ascii="Times New Roman" w:hAnsi="Times New Roman" w:cs="Times New Roman"/>
          <w:lang w:val="en-US"/>
        </w:rPr>
        <w:t>T</w:t>
      </w:r>
      <w:r w:rsidRPr="00CE0589">
        <w:rPr>
          <w:rFonts w:ascii="Times New Roman" w:hAnsi="Times New Roman" w:cs="Times New Roman"/>
        </w:rPr>
        <w:t>y</w:t>
      </w:r>
      <w:r w:rsidRPr="00B20A5E">
        <w:rPr>
          <w:rFonts w:ascii="Times New Roman" w:hAnsi="Times New Roman" w:cs="Times New Roman"/>
        </w:rPr>
        <w:t xml:space="preserve">: </w:t>
      </w:r>
      <w:r w:rsidRPr="00CE0589">
        <w:rPr>
          <w:rFonts w:ascii="Times New Roman" w:hAnsi="Times New Roman" w:cs="Times New Roman"/>
        </w:rPr>
        <w:t>C</w:t>
      </w:r>
      <w:r w:rsidRPr="00B20A5E">
        <w:rPr>
          <w:rFonts w:ascii="Times New Roman" w:hAnsi="Times New Roman" w:cs="Times New Roman"/>
        </w:rPr>
        <w:t xml:space="preserve">hức danh; </w:t>
      </w:r>
      <w:r w:rsidRPr="00CE0589">
        <w:rPr>
          <w:rFonts w:ascii="Times New Roman" w:hAnsi="Times New Roman" w:cs="Times New Roman"/>
        </w:rPr>
        <w:t>V</w:t>
      </w:r>
      <w:r w:rsidRPr="00B20A5E">
        <w:rPr>
          <w:rFonts w:ascii="Times New Roman" w:hAnsi="Times New Roman" w:cs="Times New Roman"/>
        </w:rPr>
        <w:t xml:space="preserve">ai trò quản lý; </w:t>
      </w:r>
      <w:r w:rsidRPr="00CE0589">
        <w:rPr>
          <w:rFonts w:ascii="Times New Roman" w:hAnsi="Times New Roman" w:cs="Times New Roman"/>
        </w:rPr>
        <w:t>P</w:t>
      </w:r>
      <w:r w:rsidRPr="00B20A5E">
        <w:rPr>
          <w:rFonts w:ascii="Times New Roman" w:hAnsi="Times New Roman" w:cs="Times New Roman"/>
        </w:rPr>
        <w:t xml:space="preserve">hạm vi quyền hạn và trách nhiệm; </w:t>
      </w:r>
      <w:r w:rsidRPr="00CE0589">
        <w:rPr>
          <w:rFonts w:ascii="Times New Roman" w:hAnsi="Times New Roman" w:cs="Times New Roman"/>
        </w:rPr>
        <w:t>T</w:t>
      </w:r>
      <w:r w:rsidRPr="00B20A5E">
        <w:rPr>
          <w:rFonts w:ascii="Times New Roman" w:hAnsi="Times New Roman" w:cs="Times New Roman"/>
        </w:rPr>
        <w:t>hời điểm bổ nhiệm, miễn nhiệm.</w:t>
      </w:r>
    </w:p>
    <w:p w14:paraId="2A87E57F" w14:textId="77777777" w:rsidR="00422AEB" w:rsidRPr="00B20A5E"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B20A5E">
        <w:rPr>
          <w:rFonts w:ascii="Times New Roman" w:hAnsi="Times New Roman" w:cs="Times New Roman"/>
        </w:rPr>
        <w:t>Quan hệ pháp lý: Quan hệ “người có liên quan” theo quy định pháp luật; thông tin Người Nội Bộ/Người Có Liên Quan (bao gồm cả lịch sử).</w:t>
      </w:r>
    </w:p>
    <w:p w14:paraId="3A7C0663" w14:textId="77777777" w:rsidR="00422AEB" w:rsidRPr="00B20A5E"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B20A5E">
        <w:rPr>
          <w:rFonts w:ascii="Times New Roman" w:hAnsi="Times New Roman" w:cs="Times New Roman"/>
        </w:rPr>
        <w:t xml:space="preserve">Thông tin thuế: </w:t>
      </w:r>
      <w:r w:rsidRPr="00CE0589">
        <w:rPr>
          <w:rFonts w:ascii="Times New Roman" w:hAnsi="Times New Roman" w:cs="Times New Roman"/>
        </w:rPr>
        <w:t>N</w:t>
      </w:r>
      <w:r w:rsidRPr="00B20A5E">
        <w:rPr>
          <w:rFonts w:ascii="Times New Roman" w:hAnsi="Times New Roman" w:cs="Times New Roman"/>
        </w:rPr>
        <w:t>ghĩa vụ thuế phát sinh từ cổ tức, chuyển nhượng cổ phần</w:t>
      </w:r>
      <w:r w:rsidRPr="00CE0589">
        <w:rPr>
          <w:rFonts w:ascii="Times New Roman" w:hAnsi="Times New Roman" w:cs="Times New Roman"/>
        </w:rPr>
        <w:t>, cổ phiếu</w:t>
      </w:r>
      <w:r w:rsidRPr="00B20A5E">
        <w:rPr>
          <w:rFonts w:ascii="Times New Roman" w:hAnsi="Times New Roman" w:cs="Times New Roman"/>
        </w:rPr>
        <w:t>.</w:t>
      </w:r>
    </w:p>
    <w:p w14:paraId="430DE838" w14:textId="77777777" w:rsidR="00422AEB" w:rsidRPr="00B20A5E"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B20A5E">
        <w:rPr>
          <w:rFonts w:ascii="Times New Roman" w:hAnsi="Times New Roman" w:cs="Times New Roman"/>
        </w:rPr>
        <w:t xml:space="preserve">Thông tin xác nhận quyền sở hữu: </w:t>
      </w:r>
      <w:r w:rsidRPr="00CE0589">
        <w:rPr>
          <w:rFonts w:ascii="Times New Roman" w:hAnsi="Times New Roman" w:cs="Times New Roman"/>
        </w:rPr>
        <w:t>T</w:t>
      </w:r>
      <w:r w:rsidRPr="00B20A5E">
        <w:rPr>
          <w:rFonts w:ascii="Times New Roman" w:hAnsi="Times New Roman" w:cs="Times New Roman"/>
        </w:rPr>
        <w:t>ài liệu pháp lý và tài liệu chứng minh quyền sở hữu vốn/cổ phần.</w:t>
      </w:r>
    </w:p>
    <w:p w14:paraId="07928789" w14:textId="77777777" w:rsidR="00422AEB" w:rsidRPr="00B20A5E"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B20A5E">
        <w:rPr>
          <w:rFonts w:ascii="Times New Roman" w:hAnsi="Times New Roman" w:cs="Times New Roman"/>
        </w:rPr>
        <w:t>Thông tin tham dự</w:t>
      </w:r>
      <w:r w:rsidRPr="00CE0589">
        <w:rPr>
          <w:rFonts w:ascii="Times New Roman" w:hAnsi="Times New Roman" w:cs="Times New Roman"/>
        </w:rPr>
        <w:t xml:space="preserve"> họp đại hội đồng cổ đông</w:t>
      </w:r>
      <w:r w:rsidRPr="00B20A5E">
        <w:rPr>
          <w:rFonts w:ascii="Times New Roman" w:hAnsi="Times New Roman" w:cs="Times New Roman"/>
        </w:rPr>
        <w:t xml:space="preserve"> và ủy quyền: Danh sách cá nhân tham dự họp; </w:t>
      </w:r>
      <w:r w:rsidRPr="00CE0589">
        <w:rPr>
          <w:rFonts w:ascii="Times New Roman" w:hAnsi="Times New Roman" w:cs="Times New Roman"/>
        </w:rPr>
        <w:t>T</w:t>
      </w:r>
      <w:r w:rsidRPr="00B20A5E">
        <w:rPr>
          <w:rFonts w:ascii="Times New Roman" w:hAnsi="Times New Roman" w:cs="Times New Roman"/>
        </w:rPr>
        <w:t xml:space="preserve">hông tin cá nhân được ủy quyền </w:t>
      </w:r>
      <w:r w:rsidRPr="00CE0589">
        <w:rPr>
          <w:rFonts w:ascii="Times New Roman" w:hAnsi="Times New Roman" w:cs="Times New Roman"/>
        </w:rPr>
        <w:t xml:space="preserve">tham gia họp và </w:t>
      </w:r>
      <w:r w:rsidRPr="00B20A5E">
        <w:rPr>
          <w:rFonts w:ascii="Times New Roman" w:hAnsi="Times New Roman" w:cs="Times New Roman"/>
        </w:rPr>
        <w:t>biểu quyết</w:t>
      </w:r>
      <w:r w:rsidRPr="00CE0589">
        <w:rPr>
          <w:rFonts w:ascii="Times New Roman" w:hAnsi="Times New Roman" w:cs="Times New Roman"/>
        </w:rPr>
        <w:t>.</w:t>
      </w:r>
    </w:p>
    <w:p w14:paraId="1B66486C" w14:textId="77777777" w:rsidR="00422AEB" w:rsidRPr="00B20A5E"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B20A5E">
        <w:rPr>
          <w:rFonts w:ascii="Times New Roman" w:hAnsi="Times New Roman" w:cs="Times New Roman"/>
        </w:rPr>
        <w:t>Dữ liệu phục vụ quản trị và kiểm soát, bao gồm dữ liệu phục vụ phát hiện xung đột lợi ích và thông tin liên quan đến dấu hiệu vi phạm nghĩa vụ công bố</w:t>
      </w:r>
      <w:r w:rsidRPr="00CE0589">
        <w:rPr>
          <w:rFonts w:ascii="Times New Roman" w:hAnsi="Times New Roman" w:cs="Times New Roman"/>
        </w:rPr>
        <w:t xml:space="preserve"> thông tin</w:t>
      </w:r>
      <w:r w:rsidRPr="00B20A5E">
        <w:rPr>
          <w:rFonts w:ascii="Times New Roman" w:hAnsi="Times New Roman" w:cs="Times New Roman"/>
        </w:rPr>
        <w:t xml:space="preserve"> hoặc quản trị.</w:t>
      </w:r>
    </w:p>
    <w:p w14:paraId="3DF50CCF" w14:textId="77777777" w:rsidR="00422AEB" w:rsidRPr="00B20A5E"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B20A5E">
        <w:rPr>
          <w:rFonts w:ascii="Times New Roman" w:hAnsi="Times New Roman" w:cs="Times New Roman"/>
        </w:rPr>
        <w:t xml:space="preserve">Dữ liệu phục vụ giải quyết tranh chấp và bảo vệ quyền lợi: </w:t>
      </w:r>
      <w:r w:rsidRPr="00CE0589">
        <w:rPr>
          <w:rFonts w:ascii="Times New Roman" w:hAnsi="Times New Roman" w:cs="Times New Roman"/>
        </w:rPr>
        <w:t>H</w:t>
      </w:r>
      <w:r w:rsidRPr="00B20A5E">
        <w:rPr>
          <w:rFonts w:ascii="Times New Roman" w:hAnsi="Times New Roman" w:cs="Times New Roman"/>
        </w:rPr>
        <w:t xml:space="preserve">ồ sơ pháp lý; </w:t>
      </w:r>
      <w:r w:rsidRPr="00CE0589">
        <w:rPr>
          <w:rFonts w:ascii="Times New Roman" w:hAnsi="Times New Roman" w:cs="Times New Roman"/>
        </w:rPr>
        <w:t>T</w:t>
      </w:r>
      <w:r w:rsidRPr="00B20A5E">
        <w:rPr>
          <w:rFonts w:ascii="Times New Roman" w:hAnsi="Times New Roman" w:cs="Times New Roman"/>
        </w:rPr>
        <w:t xml:space="preserve">ài liệu chứng cứ; </w:t>
      </w:r>
      <w:r w:rsidRPr="00CE0589">
        <w:rPr>
          <w:rFonts w:ascii="Times New Roman" w:hAnsi="Times New Roman" w:cs="Times New Roman"/>
        </w:rPr>
        <w:t>T</w:t>
      </w:r>
      <w:r w:rsidRPr="00B20A5E">
        <w:rPr>
          <w:rFonts w:ascii="Times New Roman" w:hAnsi="Times New Roman" w:cs="Times New Roman"/>
        </w:rPr>
        <w:t xml:space="preserve">hông tin trao đổi liên quan đến khiếu nại, tranh chấp, tố tụng; </w:t>
      </w:r>
      <w:r w:rsidRPr="00CE0589">
        <w:rPr>
          <w:rFonts w:ascii="Times New Roman" w:hAnsi="Times New Roman" w:cs="Times New Roman"/>
        </w:rPr>
        <w:t>D</w:t>
      </w:r>
      <w:r w:rsidRPr="00B20A5E">
        <w:rPr>
          <w:rFonts w:ascii="Times New Roman" w:hAnsi="Times New Roman" w:cs="Times New Roman"/>
        </w:rPr>
        <w:t>ữ liệu phục vụ đối soát nghĩa vụ và bảo vệ quyền lợi sau giao dịch.</w:t>
      </w:r>
    </w:p>
    <w:p w14:paraId="7CF9362A" w14:textId="77777777" w:rsidR="00422AEB" w:rsidRPr="00C04FCC"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B20A5E">
        <w:rPr>
          <w:rFonts w:ascii="Times New Roman" w:hAnsi="Times New Roman" w:cs="Times New Roman"/>
        </w:rPr>
        <w:t xml:space="preserve">Dữ Liệu Cá Nhân Nhạy Cảm (nếu có): Thông tin tài khoản ngân hàng để </w:t>
      </w:r>
      <w:r w:rsidRPr="00CE0589">
        <w:rPr>
          <w:rFonts w:ascii="Times New Roman" w:hAnsi="Times New Roman" w:cs="Times New Roman"/>
        </w:rPr>
        <w:t xml:space="preserve">nhận </w:t>
      </w:r>
      <w:r w:rsidRPr="00B20A5E">
        <w:rPr>
          <w:rFonts w:ascii="Times New Roman" w:hAnsi="Times New Roman" w:cs="Times New Roman"/>
        </w:rPr>
        <w:t>chi trả cổ tức, lợi nhuận hoặc thực hiện các giao dịch liên quan đến phần vốn góp/cổ phần</w:t>
      </w:r>
      <w:r>
        <w:rPr>
          <w:rFonts w:ascii="Times New Roman" w:hAnsi="Times New Roman" w:cs="Times New Roman"/>
          <w:lang w:val="en-US"/>
        </w:rPr>
        <w:t>; h</w:t>
      </w:r>
      <w:r w:rsidRPr="009F4A1A">
        <w:rPr>
          <w:rFonts w:ascii="Times New Roman" w:hAnsi="Times New Roman" w:cs="Times New Roman"/>
        </w:rPr>
        <w:t>ình ảnh thẻ căn cước, thẻ căn cước công dân, chứng minh nhân dân</w:t>
      </w:r>
      <w:r>
        <w:rPr>
          <w:rFonts w:ascii="Times New Roman" w:hAnsi="Times New Roman" w:cs="Times New Roman"/>
          <w:lang w:val="en-US"/>
        </w:rPr>
        <w:t>.</w:t>
      </w:r>
    </w:p>
    <w:p w14:paraId="7F9FE8B5" w14:textId="77777777" w:rsidR="00422AEB" w:rsidRPr="00E8672C"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bookmarkStart w:id="1" w:name="_Hlk231750155"/>
      <w:r w:rsidRPr="00E8672C">
        <w:rPr>
          <w:rFonts w:ascii="Times New Roman" w:hAnsi="Times New Roman" w:cs="Times New Roman"/>
        </w:rPr>
        <w:t xml:space="preserve">Thông tin cá nhân cần thiết khác theo yêu cầu của pháp luật tại từng thời điểm (nếu có) thể phục vụ quản trị </w:t>
      </w:r>
      <w:r>
        <w:rPr>
          <w:rFonts w:ascii="Times New Roman" w:hAnsi="Times New Roman" w:cs="Times New Roman"/>
          <w:lang w:val="en-US"/>
        </w:rPr>
        <w:t>C</w:t>
      </w:r>
      <w:r w:rsidRPr="00E8672C">
        <w:rPr>
          <w:rFonts w:ascii="Times New Roman" w:hAnsi="Times New Roman" w:cs="Times New Roman"/>
        </w:rPr>
        <w:t xml:space="preserve">ông </w:t>
      </w:r>
      <w:r>
        <w:rPr>
          <w:rFonts w:ascii="Times New Roman" w:hAnsi="Times New Roman" w:cs="Times New Roman"/>
          <w:lang w:val="en-US"/>
        </w:rPr>
        <w:t>T</w:t>
      </w:r>
      <w:r w:rsidRPr="00E8672C">
        <w:rPr>
          <w:rFonts w:ascii="Times New Roman" w:hAnsi="Times New Roman" w:cs="Times New Roman"/>
        </w:rPr>
        <w:t>y theo quy định của pháp luật về doanh nghiệp và chứng khoán.</w:t>
      </w:r>
    </w:p>
    <w:bookmarkEnd w:id="1"/>
    <w:p w14:paraId="34AF66E9" w14:textId="77777777" w:rsidR="00422AEB" w:rsidRPr="00B20A5E" w:rsidRDefault="00422AEB" w:rsidP="00422AEB">
      <w:pPr>
        <w:pStyle w:val="ListParagraph"/>
        <w:numPr>
          <w:ilvl w:val="2"/>
          <w:numId w:val="2"/>
        </w:numPr>
        <w:spacing w:before="120" w:after="120" w:line="240" w:lineRule="auto"/>
        <w:ind w:left="1440"/>
        <w:contextualSpacing w:val="0"/>
        <w:jc w:val="both"/>
        <w:rPr>
          <w:rFonts w:ascii="Times New Roman" w:hAnsi="Times New Roman" w:cs="Times New Roman"/>
          <w:b/>
          <w:lang w:val="en-US"/>
        </w:rPr>
      </w:pPr>
      <w:r w:rsidRPr="00B20A5E">
        <w:rPr>
          <w:rFonts w:ascii="Times New Roman" w:hAnsi="Times New Roman" w:cs="Times New Roman"/>
          <w:b/>
          <w:lang w:val="en-US"/>
        </w:rPr>
        <w:t xml:space="preserve">Cơ sở pháp lý để xử lý </w:t>
      </w:r>
      <w:r w:rsidRPr="00D31E0B">
        <w:rPr>
          <w:rFonts w:ascii="Times New Roman" w:hAnsi="Times New Roman" w:cs="Times New Roman"/>
          <w:b/>
          <w:lang w:val="en-US"/>
        </w:rPr>
        <w:t>Dữ Liệu Cá Nhân</w:t>
      </w:r>
      <w:r w:rsidRPr="00D31E0B" w:rsidDel="00D31E0B">
        <w:rPr>
          <w:rFonts w:ascii="Times New Roman" w:hAnsi="Times New Roman" w:cs="Times New Roman"/>
          <w:b/>
          <w:lang w:val="en-US"/>
        </w:rPr>
        <w:t xml:space="preserve"> </w:t>
      </w:r>
      <w:r w:rsidRPr="00B20A5E">
        <w:rPr>
          <w:rFonts w:ascii="Times New Roman" w:hAnsi="Times New Roman" w:cs="Times New Roman"/>
          <w:b/>
          <w:lang w:val="en-US"/>
        </w:rPr>
        <w:t xml:space="preserve">và mục đích xử lý </w:t>
      </w:r>
      <w:r w:rsidRPr="00D31E0B">
        <w:rPr>
          <w:rFonts w:ascii="Times New Roman" w:hAnsi="Times New Roman" w:cs="Times New Roman"/>
          <w:b/>
          <w:lang w:val="en-US"/>
        </w:rPr>
        <w:t>Dữ Liệu Cá Nhân</w:t>
      </w:r>
      <w:r w:rsidRPr="00D31E0B" w:rsidDel="00D31E0B">
        <w:rPr>
          <w:rFonts w:ascii="Times New Roman" w:hAnsi="Times New Roman" w:cs="Times New Roman"/>
          <w:b/>
          <w:lang w:val="en-US"/>
        </w:rPr>
        <w:t xml:space="preserve"> </w:t>
      </w:r>
    </w:p>
    <w:p w14:paraId="480BB590" w14:textId="77777777" w:rsidR="00422AEB" w:rsidRPr="0034062B" w:rsidRDefault="00422AEB" w:rsidP="00422AEB">
      <w:pPr>
        <w:pStyle w:val="ListParagraph"/>
        <w:spacing w:before="120" w:after="120" w:line="240" w:lineRule="auto"/>
        <w:ind w:left="1440"/>
        <w:contextualSpacing w:val="0"/>
        <w:jc w:val="both"/>
        <w:rPr>
          <w:rFonts w:ascii="Times New Roman" w:hAnsi="Times New Roman" w:cs="Times New Roman"/>
          <w:b/>
          <w:bCs/>
          <w:lang w:val="en-US"/>
        </w:rPr>
      </w:pPr>
      <w:r w:rsidRPr="0034062B">
        <w:rPr>
          <w:rFonts w:ascii="Times New Roman" w:hAnsi="Times New Roman" w:cs="Times New Roman"/>
          <w:b/>
          <w:bCs/>
          <w:lang w:val="en-US"/>
        </w:rPr>
        <w:t xml:space="preserve">Thực hiện các mục đích được pháp luật cho phép xử lý </w:t>
      </w:r>
      <w:r w:rsidRPr="0034062B">
        <w:rPr>
          <w:rFonts w:ascii="Times New Roman" w:hAnsi="Times New Roman" w:cs="Times New Roman"/>
          <w:b/>
          <w:lang w:val="en-US"/>
        </w:rPr>
        <w:t>Dữ Liệu Cá Nhân</w:t>
      </w:r>
      <w:r w:rsidRPr="0034062B" w:rsidDel="00D31E0B">
        <w:rPr>
          <w:rFonts w:ascii="Times New Roman" w:hAnsi="Times New Roman" w:cs="Times New Roman"/>
          <w:b/>
          <w:bCs/>
          <w:lang w:val="en-US"/>
        </w:rPr>
        <w:t xml:space="preserve"> </w:t>
      </w:r>
      <w:r w:rsidRPr="0034062B">
        <w:rPr>
          <w:rFonts w:ascii="Times New Roman" w:hAnsi="Times New Roman" w:cs="Times New Roman"/>
          <w:b/>
          <w:bCs/>
          <w:lang w:val="en-US"/>
        </w:rPr>
        <w:t xml:space="preserve">khi không có sự đồng ý của Chủ Thể Dữ Liệu bao gồm: </w:t>
      </w:r>
    </w:p>
    <w:p w14:paraId="044122A4" w14:textId="77777777" w:rsidR="00422AEB" w:rsidRPr="00B20A5E" w:rsidRDefault="00422AEB" w:rsidP="00422AEB">
      <w:pPr>
        <w:pStyle w:val="ListParagraph"/>
        <w:numPr>
          <w:ilvl w:val="3"/>
          <w:numId w:val="2"/>
        </w:numPr>
        <w:spacing w:before="120" w:after="120" w:line="240" w:lineRule="auto"/>
        <w:ind w:left="1440"/>
        <w:contextualSpacing w:val="0"/>
        <w:jc w:val="both"/>
        <w:rPr>
          <w:rFonts w:ascii="Times New Roman" w:hAnsi="Times New Roman" w:cs="Times New Roman"/>
          <w:lang w:val="en-US"/>
        </w:rPr>
      </w:pPr>
      <w:r w:rsidRPr="00B20A5E">
        <w:rPr>
          <w:rFonts w:ascii="Times New Roman" w:hAnsi="Times New Roman" w:cs="Times New Roman"/>
          <w:b/>
          <w:bCs/>
          <w:lang w:val="en-US"/>
        </w:rPr>
        <w:t>Để thực hiện nghĩa vụ pháp lý bắt buộc về quản trị doanh nghiệp, chứng khoán (nếu áp dụng) và các quy định liên quan</w:t>
      </w:r>
    </w:p>
    <w:p w14:paraId="51DAB270" w14:textId="77777777" w:rsidR="00422AEB" w:rsidRPr="00CE0589"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A754BC">
        <w:rPr>
          <w:rFonts w:ascii="Times New Roman" w:hAnsi="Times New Roman" w:cs="Times New Roman"/>
          <w:lang w:val="en-US"/>
        </w:rPr>
        <w:t xml:space="preserve">Lập, </w:t>
      </w:r>
      <w:r w:rsidRPr="009739EA">
        <w:rPr>
          <w:rFonts w:ascii="Times New Roman" w:hAnsi="Times New Roman" w:cs="Times New Roman"/>
        </w:rPr>
        <w:t xml:space="preserve">duy trì </w:t>
      </w:r>
      <w:r w:rsidRPr="00CE0589">
        <w:rPr>
          <w:rFonts w:ascii="Times New Roman" w:hAnsi="Times New Roman" w:cs="Times New Roman"/>
        </w:rPr>
        <w:t>sổ đăng ký cổ đông/thành viên và quản lý lịch sử sở hữu cổ phần/phần vốn góp</w:t>
      </w:r>
      <w:r>
        <w:rPr>
          <w:rFonts w:ascii="Times New Roman" w:hAnsi="Times New Roman" w:cs="Times New Roman"/>
          <w:lang w:val="en-US"/>
        </w:rPr>
        <w:t>.</w:t>
      </w:r>
    </w:p>
    <w:p w14:paraId="4DFC49C1" w14:textId="77777777" w:rsidR="00422AEB" w:rsidRPr="00CE0589"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Công bố thông tin, lập báo cáo định kỳ/bất thường theo quy định pháp luật (về doanh nghiệp, chứng khoán và quy định chuyên ngành, nếu có)</w:t>
      </w:r>
      <w:r>
        <w:rPr>
          <w:rFonts w:ascii="Times New Roman" w:hAnsi="Times New Roman" w:cs="Times New Roman"/>
          <w:lang w:val="en-US"/>
        </w:rPr>
        <w:t>.</w:t>
      </w:r>
    </w:p>
    <w:p w14:paraId="62A64D80" w14:textId="77777777" w:rsidR="00422AEB" w:rsidRPr="00CE0589"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Quản lý giao dịch, thay đổi sở hữu, phần vốn góp, giao dịch của Người Nội Bộ và Người Có Liên Quan</w:t>
      </w:r>
      <w:r>
        <w:rPr>
          <w:rFonts w:ascii="Times New Roman" w:hAnsi="Times New Roman" w:cs="Times New Roman"/>
          <w:lang w:val="en-US"/>
        </w:rPr>
        <w:t>.</w:t>
      </w:r>
    </w:p>
    <w:p w14:paraId="20F7FFEB" w14:textId="77777777" w:rsidR="00422AEB" w:rsidRPr="00CE0589"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Thực hiện nghĩa vụ thuế, tài chính liên quan đến Chủ sở hữu vốn</w:t>
      </w:r>
      <w:r>
        <w:rPr>
          <w:rFonts w:ascii="Times New Roman" w:hAnsi="Times New Roman" w:cs="Times New Roman"/>
          <w:lang w:val="en-US"/>
        </w:rPr>
        <w:t>.</w:t>
      </w:r>
    </w:p>
    <w:p w14:paraId="65219ABC" w14:textId="77777777" w:rsidR="00422AEB" w:rsidRPr="00CE0589"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Phục vụ thanh tra, kiểm tra, kiểm toán, yêu cầu của cơ quan nhà nước có thẩm quyền</w:t>
      </w:r>
      <w:r>
        <w:rPr>
          <w:rFonts w:ascii="Times New Roman" w:hAnsi="Times New Roman" w:cs="Times New Roman"/>
          <w:lang w:val="en-US"/>
        </w:rPr>
        <w:t>.</w:t>
      </w:r>
    </w:p>
    <w:p w14:paraId="5539F942" w14:textId="77777777" w:rsidR="00422AEB" w:rsidRPr="00A754BC"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lang w:val="en-US"/>
        </w:rPr>
      </w:pPr>
      <w:r w:rsidRPr="00CE0589">
        <w:rPr>
          <w:rFonts w:ascii="Times New Roman" w:hAnsi="Times New Roman" w:cs="Times New Roman"/>
        </w:rPr>
        <w:t>Lưu trữ hồ sơ</w:t>
      </w:r>
      <w:r w:rsidRPr="00A754BC">
        <w:rPr>
          <w:rFonts w:ascii="Times New Roman" w:hAnsi="Times New Roman" w:cs="Times New Roman"/>
          <w:lang w:val="en-US"/>
        </w:rPr>
        <w:t xml:space="preserve"> theo quy định pháp luật.</w:t>
      </w:r>
    </w:p>
    <w:p w14:paraId="2C1C4673" w14:textId="77777777" w:rsidR="00422AEB" w:rsidRPr="00461295" w:rsidRDefault="00422AEB" w:rsidP="00422AEB">
      <w:pPr>
        <w:pStyle w:val="ListParagraph"/>
        <w:numPr>
          <w:ilvl w:val="3"/>
          <w:numId w:val="2"/>
        </w:numPr>
        <w:spacing w:before="120" w:after="120" w:line="240" w:lineRule="auto"/>
        <w:ind w:left="1440"/>
        <w:contextualSpacing w:val="0"/>
        <w:jc w:val="both"/>
        <w:rPr>
          <w:rFonts w:ascii="Times New Roman" w:hAnsi="Times New Roman" w:cs="Times New Roman"/>
          <w:b/>
          <w:bCs/>
          <w:lang w:val="en-US"/>
        </w:rPr>
      </w:pPr>
      <w:r w:rsidRPr="00A754BC">
        <w:rPr>
          <w:rFonts w:ascii="Times New Roman" w:hAnsi="Times New Roman" w:cs="Times New Roman"/>
          <w:b/>
          <w:bCs/>
          <w:lang w:val="en-US"/>
        </w:rPr>
        <w:t>Để thực hiện các thỏa thuận</w:t>
      </w:r>
      <w:r>
        <w:rPr>
          <w:rFonts w:ascii="Times New Roman" w:hAnsi="Times New Roman" w:cs="Times New Roman"/>
          <w:b/>
          <w:bCs/>
          <w:lang w:val="en-US"/>
        </w:rPr>
        <w:t>, quyền và nghĩa vụ của</w:t>
      </w:r>
      <w:r w:rsidRPr="00A754BC">
        <w:rPr>
          <w:rFonts w:ascii="Times New Roman" w:hAnsi="Times New Roman" w:cs="Times New Roman"/>
          <w:b/>
          <w:bCs/>
          <w:lang w:val="en-US"/>
        </w:rPr>
        <w:t xml:space="preserve"> Chủ Thể Dữ Liệu </w:t>
      </w:r>
      <w:r>
        <w:rPr>
          <w:rFonts w:ascii="Times New Roman" w:hAnsi="Times New Roman" w:cs="Times New Roman"/>
          <w:b/>
          <w:bCs/>
          <w:lang w:val="en-US"/>
        </w:rPr>
        <w:t>theo quy định của pháp luật</w:t>
      </w:r>
    </w:p>
    <w:p w14:paraId="53C76BB7" w14:textId="77777777" w:rsidR="00422AEB" w:rsidRPr="00CE0589"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A754BC">
        <w:rPr>
          <w:rFonts w:ascii="Times New Roman" w:hAnsi="Times New Roman" w:cs="Times New Roman"/>
          <w:lang w:val="en-US"/>
        </w:rPr>
        <w:t xml:space="preserve">Thực hiện các quyền và nghĩa vụ được xác lập theo Điều </w:t>
      </w:r>
      <w:r>
        <w:rPr>
          <w:rFonts w:ascii="Times New Roman" w:hAnsi="Times New Roman" w:cs="Times New Roman"/>
          <w:lang w:val="en-US"/>
        </w:rPr>
        <w:t>L</w:t>
      </w:r>
      <w:r w:rsidRPr="00A754BC">
        <w:rPr>
          <w:rFonts w:ascii="Times New Roman" w:hAnsi="Times New Roman" w:cs="Times New Roman"/>
          <w:lang w:val="en-US"/>
        </w:rPr>
        <w:t xml:space="preserve">ệ Công Ty, nghị quyết/quyết định của Đại Hội Đồng Cổ Đông, Hội Đồng Quản Trị, thỏa thuận ủy quyền </w:t>
      </w:r>
      <w:r w:rsidRPr="009739EA">
        <w:rPr>
          <w:rFonts w:ascii="Times New Roman" w:hAnsi="Times New Roman" w:cs="Times New Roman"/>
        </w:rPr>
        <w:t xml:space="preserve">và </w:t>
      </w:r>
      <w:r w:rsidRPr="00CE0589">
        <w:rPr>
          <w:rFonts w:ascii="Times New Roman" w:hAnsi="Times New Roman" w:cs="Times New Roman"/>
        </w:rPr>
        <w:t>các quan hệ pháp lý hợp pháp khác</w:t>
      </w:r>
      <w:r>
        <w:rPr>
          <w:rFonts w:ascii="Times New Roman" w:hAnsi="Times New Roman" w:cs="Times New Roman"/>
          <w:lang w:val="en-US"/>
        </w:rPr>
        <w:t>.</w:t>
      </w:r>
    </w:p>
    <w:p w14:paraId="247C1F54" w14:textId="77777777" w:rsidR="00422AEB" w:rsidRPr="00CE0589"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Quản lý danh sách người tham dự họp, người được ủy quyền, thông tin biểu quyết và các thủ tục ra quyết định tại cuộc họp</w:t>
      </w:r>
      <w:r>
        <w:rPr>
          <w:rFonts w:ascii="Times New Roman" w:hAnsi="Times New Roman" w:cs="Times New Roman"/>
        </w:rPr>
        <w:t>.</w:t>
      </w:r>
    </w:p>
    <w:p w14:paraId="48CA96CF" w14:textId="77777777" w:rsidR="00422AEB" w:rsidRPr="00CE0589"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Ghi nhận và thực hiện các quyền của cổ đông như: nhận cổ tức/lợi nhuận, chuyển nhượng cổ phần/cổ phiếu, quyền mua, quyền phát hành và các quyền/lợ</w:t>
      </w:r>
      <w:r>
        <w:rPr>
          <w:rFonts w:ascii="Times New Roman" w:hAnsi="Times New Roman" w:cs="Times New Roman"/>
        </w:rPr>
        <w:t>i ích phát sinh khác.</w:t>
      </w:r>
    </w:p>
    <w:p w14:paraId="1F084D02" w14:textId="77777777" w:rsidR="00422AEB" w:rsidRPr="00A754BC"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lang w:val="en-US"/>
        </w:rPr>
      </w:pPr>
      <w:r w:rsidRPr="00CE0589">
        <w:rPr>
          <w:rFonts w:ascii="Times New Roman" w:hAnsi="Times New Roman" w:cs="Times New Roman"/>
        </w:rPr>
        <w:t>Trao đổi, liên lạc với cổ đông và Người Nội Bộ (bao gồm cả Người Có Liên Quan) để đảm bảo quyền</w:t>
      </w:r>
      <w:r>
        <w:rPr>
          <w:rFonts w:ascii="Times New Roman" w:hAnsi="Times New Roman" w:cs="Times New Roman"/>
          <w:lang w:val="en-US"/>
        </w:rPr>
        <w:t xml:space="preserve"> của cổ đông, Người Nội Bộ và </w:t>
      </w:r>
      <w:r w:rsidRPr="00A754BC">
        <w:rPr>
          <w:rFonts w:ascii="Times New Roman" w:hAnsi="Times New Roman" w:cs="Times New Roman"/>
          <w:lang w:val="en-US"/>
        </w:rPr>
        <w:t>phục vụ quản trị doanh nghiệp.</w:t>
      </w:r>
    </w:p>
    <w:p w14:paraId="1C7EF5FC" w14:textId="77777777" w:rsidR="00422AEB" w:rsidRPr="00993621" w:rsidRDefault="00422AEB" w:rsidP="00422AEB">
      <w:pPr>
        <w:pStyle w:val="ListParagraph"/>
        <w:numPr>
          <w:ilvl w:val="3"/>
          <w:numId w:val="2"/>
        </w:numPr>
        <w:spacing w:before="120" w:after="120" w:line="240" w:lineRule="auto"/>
        <w:ind w:left="1440"/>
        <w:contextualSpacing w:val="0"/>
        <w:jc w:val="both"/>
        <w:rPr>
          <w:rFonts w:ascii="Times New Roman" w:hAnsi="Times New Roman" w:cs="Times New Roman"/>
          <w:lang w:val="en-US"/>
        </w:rPr>
      </w:pPr>
      <w:r w:rsidRPr="006A1A41">
        <w:rPr>
          <w:rFonts w:ascii="Times New Roman" w:hAnsi="Times New Roman" w:cs="Times New Roman"/>
          <w:b/>
          <w:bCs/>
          <w:lang w:val="en-US"/>
        </w:rPr>
        <w:t>Để bảo vệ quyền và lợi ích hợp pháp, chính đáng của Chủ Thể Dữ Liệu và/hoặc của Công Ty</w:t>
      </w:r>
    </w:p>
    <w:p w14:paraId="4DAF771F" w14:textId="77777777" w:rsidR="00422AEB" w:rsidRPr="00CE0589"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A754BC">
        <w:rPr>
          <w:rFonts w:ascii="Times New Roman" w:hAnsi="Times New Roman" w:cs="Times New Roman"/>
          <w:lang w:val="en-US"/>
        </w:rPr>
        <w:t xml:space="preserve">Phòng </w:t>
      </w:r>
      <w:r w:rsidRPr="00CE0589">
        <w:rPr>
          <w:rFonts w:ascii="Times New Roman" w:hAnsi="Times New Roman" w:cs="Times New Roman"/>
        </w:rPr>
        <w:t>ngừa, phát hiện và quản lý xung đột lợi ích trong quản trị, điề</w:t>
      </w:r>
      <w:r>
        <w:rPr>
          <w:rFonts w:ascii="Times New Roman" w:hAnsi="Times New Roman" w:cs="Times New Roman"/>
        </w:rPr>
        <w:t>u hành Công Ty.</w:t>
      </w:r>
    </w:p>
    <w:p w14:paraId="5F79D167" w14:textId="77777777" w:rsidR="00422AEB" w:rsidRPr="00CE0589"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Phòng ngừa giao dịch nội gián, lạm dụng thông tin nội bộ và các hành vi vi phạm pháp luật có liên quan</w:t>
      </w:r>
      <w:r>
        <w:rPr>
          <w:rFonts w:ascii="Times New Roman" w:hAnsi="Times New Roman" w:cs="Times New Roman"/>
          <w:lang w:val="en-US"/>
        </w:rPr>
        <w:t>.</w:t>
      </w:r>
    </w:p>
    <w:p w14:paraId="5F6340E5" w14:textId="77777777" w:rsidR="00422AEB" w:rsidRPr="00CE0589"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Giám sát, giảm thiểu rủi ro vi phạm nghĩa vụ quản trị, nghĩa vụ công bố thông tin (nếu áp dụng) và các nghĩa vụ pháp lý khác</w:t>
      </w:r>
      <w:r>
        <w:rPr>
          <w:rFonts w:ascii="Times New Roman" w:hAnsi="Times New Roman" w:cs="Times New Roman"/>
          <w:lang w:val="en-US"/>
        </w:rPr>
        <w:t>.</w:t>
      </w:r>
    </w:p>
    <w:p w14:paraId="7DBD8148" w14:textId="77777777" w:rsidR="00422AEB" w:rsidRPr="00CE0589"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rPr>
      </w:pPr>
      <w:r w:rsidRPr="00CE0589">
        <w:rPr>
          <w:rFonts w:ascii="Times New Roman" w:hAnsi="Times New Roman" w:cs="Times New Roman"/>
        </w:rPr>
        <w:t>Giải đáp yêu cầu, kiến nghị, khiếu nại và giải quyết tranh chấp, quyền lợi phát sinh, kể cả sau khi chấm dứt tư cách cổ đông, Người Nội Bộ hoặc Ngườ</w:t>
      </w:r>
      <w:r>
        <w:rPr>
          <w:rFonts w:ascii="Times New Roman" w:hAnsi="Times New Roman" w:cs="Times New Roman"/>
        </w:rPr>
        <w:t>i Có Liên Quan.</w:t>
      </w:r>
    </w:p>
    <w:p w14:paraId="6A159D2B" w14:textId="77777777" w:rsidR="00422AEB" w:rsidRDefault="00422AEB" w:rsidP="00422AEB">
      <w:pPr>
        <w:pStyle w:val="ListParagraph"/>
        <w:numPr>
          <w:ilvl w:val="0"/>
          <w:numId w:val="1"/>
        </w:numPr>
        <w:tabs>
          <w:tab w:val="left" w:pos="1418"/>
        </w:tabs>
        <w:spacing w:before="120" w:after="120" w:line="240" w:lineRule="auto"/>
        <w:ind w:left="2160" w:hanging="720"/>
        <w:contextualSpacing w:val="0"/>
        <w:jc w:val="both"/>
        <w:rPr>
          <w:rFonts w:ascii="Times New Roman" w:hAnsi="Times New Roman" w:cs="Times New Roman"/>
          <w:lang w:val="en-US"/>
        </w:rPr>
      </w:pPr>
      <w:r w:rsidRPr="00CE0589">
        <w:rPr>
          <w:rFonts w:ascii="Times New Roman" w:hAnsi="Times New Roman" w:cs="Times New Roman"/>
        </w:rPr>
        <w:t>Bảo vệ uy tín,</w:t>
      </w:r>
      <w:r w:rsidRPr="009739EA">
        <w:rPr>
          <w:rFonts w:ascii="Times New Roman" w:hAnsi="Times New Roman" w:cs="Times New Roman"/>
        </w:rPr>
        <w:t xml:space="preserve"> tính minh bạch, sự tuân thủ</w:t>
      </w:r>
      <w:r w:rsidRPr="00A754BC">
        <w:rPr>
          <w:rFonts w:ascii="Times New Roman" w:hAnsi="Times New Roman" w:cs="Times New Roman"/>
          <w:lang w:val="en-US"/>
        </w:rPr>
        <w:t xml:space="preserve"> </w:t>
      </w:r>
      <w:r>
        <w:rPr>
          <w:rFonts w:ascii="Times New Roman" w:hAnsi="Times New Roman" w:cs="Times New Roman"/>
          <w:lang w:val="en-US"/>
        </w:rPr>
        <w:t xml:space="preserve">trong </w:t>
      </w:r>
      <w:r w:rsidRPr="00A754BC">
        <w:rPr>
          <w:rFonts w:ascii="Times New Roman" w:hAnsi="Times New Roman" w:cs="Times New Roman"/>
          <w:lang w:val="en-US"/>
        </w:rPr>
        <w:t>hoạt động của Công Ty.</w:t>
      </w:r>
    </w:p>
    <w:p w14:paraId="5A3B57C1" w14:textId="77777777" w:rsidR="00422AEB" w:rsidRDefault="00422AEB" w:rsidP="00422AEB">
      <w:pPr>
        <w:pStyle w:val="ListParagraph"/>
        <w:numPr>
          <w:ilvl w:val="3"/>
          <w:numId w:val="2"/>
        </w:numPr>
        <w:spacing w:before="120" w:after="120" w:line="240" w:lineRule="auto"/>
        <w:ind w:left="1440"/>
        <w:contextualSpacing w:val="0"/>
        <w:jc w:val="both"/>
        <w:rPr>
          <w:rFonts w:ascii="Times New Roman" w:hAnsi="Times New Roman" w:cs="Times New Roman"/>
          <w:b/>
          <w:bCs/>
          <w:lang w:val="en-US"/>
        </w:rPr>
      </w:pPr>
      <w:r w:rsidRPr="00CE0589">
        <w:rPr>
          <w:rFonts w:ascii="Times New Roman" w:hAnsi="Times New Roman" w:cs="Times New Roman"/>
          <w:b/>
          <w:bCs/>
          <w:lang w:val="en-US"/>
        </w:rPr>
        <w:t>Thực hiện các trách nhiệm khác của Công Ty (nếu có) theo quy định của pháp luật tại từng thời điểm.</w:t>
      </w:r>
    </w:p>
    <w:p w14:paraId="31A27EDA" w14:textId="77777777" w:rsidR="00422AEB" w:rsidRDefault="00422AEB" w:rsidP="00422AEB">
      <w:pPr>
        <w:spacing w:before="120" w:after="120" w:line="240" w:lineRule="auto"/>
        <w:ind w:left="720"/>
        <w:jc w:val="both"/>
        <w:rPr>
          <w:rFonts w:ascii="Times New Roman" w:hAnsi="Times New Roman" w:cs="Times New Roman"/>
          <w:lang w:val="en-US"/>
        </w:rPr>
      </w:pPr>
      <w:r w:rsidRPr="00CE0589">
        <w:rPr>
          <w:rFonts w:ascii="Times New Roman" w:hAnsi="Times New Roman" w:cs="Times New Roman"/>
          <w:lang w:val="en-US"/>
        </w:rPr>
        <w:t xml:space="preserve">Việc xử lý </w:t>
      </w:r>
      <w:r w:rsidRPr="00D31E0B">
        <w:rPr>
          <w:rFonts w:ascii="Times New Roman" w:hAnsi="Times New Roman" w:cs="Times New Roman"/>
          <w:lang w:val="en-US"/>
        </w:rPr>
        <w:t xml:space="preserve">Dữ Liệu Cá Nhân </w:t>
      </w:r>
      <w:r w:rsidRPr="00CE0589">
        <w:rPr>
          <w:rFonts w:ascii="Times New Roman" w:hAnsi="Times New Roman" w:cs="Times New Roman"/>
          <w:lang w:val="en-US"/>
        </w:rPr>
        <w:t xml:space="preserve">theo mục này bao gồm chuyển giao </w:t>
      </w:r>
      <w:r w:rsidRPr="00D31E0B">
        <w:rPr>
          <w:rFonts w:ascii="Times New Roman" w:hAnsi="Times New Roman" w:cs="Times New Roman"/>
          <w:lang w:val="en-US"/>
        </w:rPr>
        <w:t xml:space="preserve">Dữ Liệu Cá Nhân </w:t>
      </w:r>
      <w:r w:rsidRPr="00CE0589">
        <w:rPr>
          <w:rFonts w:ascii="Times New Roman" w:hAnsi="Times New Roman" w:cs="Times New Roman"/>
          <w:lang w:val="en-US"/>
        </w:rPr>
        <w:t xml:space="preserve">cho Bên Xử Lý Dữ Liệu, Bên Thứ Ba (ví dụ như các nhà thầu phụ) để thực hiện các mục đích nêu trên. </w:t>
      </w:r>
    </w:p>
    <w:p w14:paraId="41E92EB6" w14:textId="77777777" w:rsidR="00422AEB" w:rsidRPr="00CE0589" w:rsidRDefault="00422AEB" w:rsidP="00422AEB">
      <w:pPr>
        <w:spacing w:before="120" w:after="120" w:line="240" w:lineRule="auto"/>
        <w:ind w:left="720"/>
        <w:jc w:val="both"/>
        <w:rPr>
          <w:rFonts w:ascii="Times New Roman" w:hAnsi="Times New Roman" w:cs="Times New Roman"/>
          <w:b/>
          <w:bCs/>
          <w:lang w:val="en-US"/>
        </w:rPr>
      </w:pPr>
      <w:r w:rsidRPr="0055717B">
        <w:rPr>
          <w:rFonts w:ascii="Times New Roman" w:hAnsi="Times New Roman" w:cs="Times New Roman"/>
          <w:bCs/>
          <w:lang w:val="en-US"/>
        </w:rPr>
        <w:t>Trong quá trình hoạt động kinh doanh, Công Ty có thể thực hiện các hình thức tổ chức lại doanh nghiệp, bao gồm nhưng không giới hạn ở việc tái cấu trúc, chia, tách, sáp nhập hoặc hợp nhất. Trong các trường hợp này, Dữ Liệu Cá Nhân và quyền sử dụng thông tin có liên quan có thể được chuyển giao và/hoặc tiếp tục xử lý nhằm phục vụ việc thực hiện các hoạt động nêu trên, với điều kiện không làm phát sinh mục đích xử lý dữ liệu mới ngoài các mục đích đã được quy định tại Mục</w:t>
      </w:r>
      <w:r>
        <w:rPr>
          <w:rFonts w:ascii="Times New Roman" w:hAnsi="Times New Roman" w:cs="Times New Roman"/>
          <w:bCs/>
          <w:lang w:val="en-US"/>
        </w:rPr>
        <w:t xml:space="preserve"> </w:t>
      </w:r>
      <w:r>
        <w:rPr>
          <w:rFonts w:ascii="Times New Roman" w:hAnsi="Times New Roman" w:cs="Times New Roman"/>
          <w:lang w:val="en-US"/>
        </w:rPr>
        <w:t>4.4.2 này.</w:t>
      </w:r>
    </w:p>
    <w:p w14:paraId="29B1DAD4" w14:textId="77777777" w:rsidR="00422AEB" w:rsidRDefault="00422AEB" w:rsidP="00422AEB"/>
    <w:p w14:paraId="2724C145" w14:textId="77777777" w:rsidR="00422AEB" w:rsidRPr="00C651D4" w:rsidRDefault="00422AEB" w:rsidP="00422AEB"/>
    <w:p w14:paraId="48174E21" w14:textId="77777777" w:rsidR="00422AEB" w:rsidRPr="00E86CA8" w:rsidRDefault="00422AEB" w:rsidP="00422AEB"/>
    <w:p w14:paraId="6FC84C16" w14:textId="77777777" w:rsidR="007B14B0" w:rsidRDefault="007B14B0"/>
    <w:sectPr w:rsidR="007B14B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1AD42" w14:textId="77777777" w:rsidR="007A2D8F" w:rsidRDefault="007A2D8F" w:rsidP="00422AEB">
      <w:pPr>
        <w:spacing w:after="0" w:line="240" w:lineRule="auto"/>
      </w:pPr>
      <w:r>
        <w:separator/>
      </w:r>
    </w:p>
  </w:endnote>
  <w:endnote w:type="continuationSeparator" w:id="0">
    <w:p w14:paraId="74752C75" w14:textId="77777777" w:rsidR="007A2D8F" w:rsidRDefault="007A2D8F" w:rsidP="00422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7DB19" w14:textId="77777777" w:rsidR="007A2D8F" w:rsidRDefault="007A2D8F" w:rsidP="00422AEB">
      <w:pPr>
        <w:spacing w:after="0" w:line="240" w:lineRule="auto"/>
      </w:pPr>
      <w:r>
        <w:separator/>
      </w:r>
    </w:p>
  </w:footnote>
  <w:footnote w:type="continuationSeparator" w:id="0">
    <w:p w14:paraId="509EE21C" w14:textId="77777777" w:rsidR="007A2D8F" w:rsidRDefault="007A2D8F" w:rsidP="00422AEB">
      <w:pPr>
        <w:spacing w:after="0" w:line="240" w:lineRule="auto"/>
      </w:pPr>
      <w:r>
        <w:continuationSeparator/>
      </w:r>
    </w:p>
  </w:footnote>
  <w:footnote w:id="1">
    <w:p w14:paraId="411D2E91" w14:textId="77777777" w:rsidR="00422AEB" w:rsidRPr="00CE0589" w:rsidRDefault="00422AEB" w:rsidP="00422AEB">
      <w:pPr>
        <w:pStyle w:val="FootnoteText"/>
        <w:rPr>
          <w:rFonts w:ascii="Times New Roman" w:hAnsi="Times New Roman" w:cs="Times New Roman"/>
          <w:lang w:val="en-US"/>
        </w:rPr>
      </w:pPr>
      <w:r>
        <w:rPr>
          <w:rStyle w:val="FootnoteReference"/>
        </w:rPr>
        <w:footnoteRef/>
      </w:r>
      <w:r>
        <w:t xml:space="preserve"> </w:t>
      </w:r>
      <w:r w:rsidRPr="00CE0589">
        <w:rPr>
          <w:rFonts w:ascii="Times New Roman" w:hAnsi="Times New Roman" w:cs="Times New Roman"/>
          <w:lang w:val="en-US"/>
        </w:rPr>
        <w:t>Nếu P&amp;L là công ty TNHH, bổ sung thông tin về chủ sở hữu vốn góp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B6BC3"/>
    <w:multiLevelType w:val="multilevel"/>
    <w:tmpl w:val="C0CCE7E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ascii="Times New Roman" w:hAnsi="Times New Roman" w:cs="Times New Roman" w:hint="default"/>
        <w:b/>
        <w:bCs/>
        <w:color w:val="auto"/>
        <w:sz w:val="24"/>
        <w:szCs w:val="24"/>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b/>
        <w:bC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0A256B3"/>
    <w:multiLevelType w:val="hybridMultilevel"/>
    <w:tmpl w:val="297AA7EC"/>
    <w:lvl w:ilvl="0" w:tplc="1BEC8C26">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8E6AE210">
      <w:numFmt w:val="bullet"/>
      <w:lvlText w:val="•"/>
      <w:lvlJc w:val="left"/>
      <w:pPr>
        <w:ind w:left="2160" w:hanging="360"/>
      </w:pPr>
      <w:rPr>
        <w:rFonts w:ascii="Times New Roman" w:eastAsiaTheme="minorEastAsia"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AEB"/>
    <w:rsid w:val="00151BC5"/>
    <w:rsid w:val="00422AEB"/>
    <w:rsid w:val="005358AE"/>
    <w:rsid w:val="007A2D8F"/>
    <w:rsid w:val="007B1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B9C0D"/>
  <w15:chartTrackingRefBased/>
  <w15:docId w15:val="{F489D4BF-6700-4842-8AD4-E4F6872B7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AEB"/>
    <w:pPr>
      <w:spacing w:line="279" w:lineRule="auto"/>
    </w:pPr>
    <w:rPr>
      <w:rFonts w:eastAsiaTheme="minorEastAsia"/>
      <w:noProof/>
      <w:sz w:val="24"/>
      <w:szCs w:val="24"/>
      <w:lang w:val="vi-VN" w:eastAsia="ja-JP"/>
    </w:rPr>
  </w:style>
  <w:style w:type="paragraph" w:styleId="Heading2">
    <w:name w:val="heading 2"/>
    <w:basedOn w:val="Normal"/>
    <w:next w:val="Normal"/>
    <w:link w:val="Heading2Char"/>
    <w:uiPriority w:val="9"/>
    <w:unhideWhenUsed/>
    <w:qFormat/>
    <w:rsid w:val="00422A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22AEB"/>
    <w:rPr>
      <w:rFonts w:asciiTheme="majorHAnsi" w:eastAsiaTheme="majorEastAsia" w:hAnsiTheme="majorHAnsi" w:cstheme="majorBidi"/>
      <w:noProof/>
      <w:color w:val="2F5496" w:themeColor="accent1" w:themeShade="BF"/>
      <w:sz w:val="26"/>
      <w:szCs w:val="26"/>
      <w:lang w:val="vi-VN" w:eastAsia="ja-JP"/>
    </w:rPr>
  </w:style>
  <w:style w:type="paragraph" w:styleId="ListParagraph">
    <w:name w:val="List Paragraph"/>
    <w:aliases w:val="bullet,Picture,Đoạn của Danh sách1,Bullet List,FooterText,Paragraphe de liste1,List Paragraph1,numbered,Bulletr List Paragraph,列出段落,列出段落1,Paragraph,Norm,abc,Đoạn của Danh sách,List Paragraph11,Nga 3,Paragraphe de liste,bullet 1,Bullet"/>
    <w:basedOn w:val="Normal"/>
    <w:link w:val="ListParagraphChar"/>
    <w:uiPriority w:val="34"/>
    <w:qFormat/>
    <w:rsid w:val="00422AEB"/>
    <w:pPr>
      <w:ind w:left="720"/>
      <w:contextualSpacing/>
    </w:pPr>
  </w:style>
  <w:style w:type="character" w:customStyle="1" w:styleId="ListParagraphChar">
    <w:name w:val="List Paragraph Char"/>
    <w:aliases w:val="bullet Char,Picture Char,Đoạn của Danh sách1 Char,Bullet List Char,FooterText Char,Paragraphe de liste1 Char,List Paragraph1 Char,numbered Char,Bulletr List Paragraph Char,列出段落 Char,列出段落1 Char,Paragraph Char,Norm Char,abc Char"/>
    <w:basedOn w:val="DefaultParagraphFont"/>
    <w:link w:val="ListParagraph"/>
    <w:uiPriority w:val="34"/>
    <w:qFormat/>
    <w:rsid w:val="00422AEB"/>
    <w:rPr>
      <w:rFonts w:eastAsiaTheme="minorEastAsia"/>
      <w:noProof/>
      <w:sz w:val="24"/>
      <w:szCs w:val="24"/>
      <w:lang w:val="vi-VN" w:eastAsia="ja-JP"/>
    </w:rPr>
  </w:style>
  <w:style w:type="paragraph" w:styleId="FootnoteText">
    <w:name w:val="footnote text"/>
    <w:basedOn w:val="Normal"/>
    <w:link w:val="FootnoteTextChar"/>
    <w:uiPriority w:val="99"/>
    <w:semiHidden/>
    <w:unhideWhenUsed/>
    <w:rsid w:val="00422A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2AEB"/>
    <w:rPr>
      <w:rFonts w:eastAsiaTheme="minorEastAsia"/>
      <w:noProof/>
      <w:sz w:val="20"/>
      <w:szCs w:val="20"/>
      <w:lang w:val="vi-VN" w:eastAsia="ja-JP"/>
    </w:rPr>
  </w:style>
  <w:style w:type="character" w:styleId="FootnoteReference">
    <w:name w:val="footnote reference"/>
    <w:basedOn w:val="DefaultParagraphFont"/>
    <w:uiPriority w:val="99"/>
    <w:semiHidden/>
    <w:unhideWhenUsed/>
    <w:rsid w:val="00422A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772</Words>
  <Characters>4404</Characters>
  <Application>Microsoft Office Word</Application>
  <DocSecurity>0</DocSecurity>
  <Lines>36</Lines>
  <Paragraphs>10</Paragraphs>
  <ScaleCrop>false</ScaleCrop>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2026-06-17T10:09:00Z</dcterms:created>
  <dcterms:modified xsi:type="dcterms:W3CDTF">2026-06-17T10:09:00Z</dcterms:modified>
</cp:coreProperties>
</file>